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Assignment #2 - Interview with a Sports Community Member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Instructions: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  <w:r>
        <w:rPr>
          <w:rFonts w:ascii="Georgia"/>
          <w:color w:val="ff2600"/>
          <w:sz w:val="28"/>
          <w:szCs w:val="28"/>
          <w:rtl w:val="0"/>
          <w:lang w:val="en-US"/>
        </w:rPr>
        <w:t xml:space="preserve">For assignment #2 you are to conduct an interview that should take between 10 and 15 minutes in length. </w:t>
      </w:r>
      <w:r>
        <w:rPr>
          <w:rFonts w:hAnsi="Georgia" w:hint="default"/>
          <w:color w:val="ff2600"/>
          <w:sz w:val="28"/>
          <w:szCs w:val="28"/>
          <w:rtl w:val="0"/>
        </w:rPr>
        <w:t> </w:t>
      </w:r>
      <w:r>
        <w:rPr>
          <w:rFonts w:ascii="Georgia"/>
          <w:color w:val="ff2600"/>
          <w:sz w:val="28"/>
          <w:szCs w:val="28"/>
          <w:rtl w:val="0"/>
          <w:lang w:val="en-US"/>
        </w:rPr>
        <w:t>All questions must be answered and a reflection must be done to receive all your marks.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  <w:r>
        <w:rPr>
          <w:rFonts w:ascii="Georgia"/>
          <w:color w:val="ff2600"/>
          <w:sz w:val="28"/>
          <w:szCs w:val="28"/>
          <w:rtl w:val="0"/>
          <w:lang w:val="en-US"/>
        </w:rPr>
        <w:t>The interview must be done with someone who is giving their volunteer time to their community in sport.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  <w:r>
        <w:rPr>
          <w:rFonts w:ascii="Georgia"/>
          <w:color w:val="ff2600"/>
          <w:sz w:val="28"/>
          <w:szCs w:val="28"/>
          <w:rtl w:val="0"/>
          <w:lang w:val="en-US"/>
        </w:rPr>
        <w:t>This can include volunteer coaches(school or community), minor sports leaders, and those that run charitable organizations such as Kid Sport.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  <w:r>
        <w:rPr>
          <w:rFonts w:ascii="Georgia"/>
          <w:color w:val="ff2600"/>
          <w:sz w:val="28"/>
          <w:szCs w:val="28"/>
          <w:rtl w:val="0"/>
          <w:lang w:val="en-US"/>
        </w:rPr>
        <w:t xml:space="preserve">You may use many different media forms to record your interview, such as your iPhone, smart phone, iPod, video camera, </w:t>
      </w:r>
      <w:r>
        <w:rPr>
          <w:rFonts w:hAnsi="Georgia" w:hint="default"/>
          <w:color w:val="ff2600"/>
          <w:sz w:val="28"/>
          <w:szCs w:val="28"/>
          <w:rtl w:val="0"/>
        </w:rPr>
        <w:t> </w:t>
      </w:r>
      <w:r>
        <w:rPr>
          <w:rFonts w:ascii="Georgia"/>
          <w:color w:val="ff2600"/>
          <w:sz w:val="28"/>
          <w:szCs w:val="28"/>
          <w:rtl w:val="0"/>
          <w:lang w:val="es-ES_tradnl"/>
        </w:rPr>
        <w:t>or digital camera.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  <w:r>
        <w:rPr>
          <w:rFonts w:ascii="Georgia"/>
          <w:color w:val="ff2600"/>
          <w:sz w:val="28"/>
          <w:szCs w:val="28"/>
          <w:rtl w:val="0"/>
          <w:lang w:val="en-US"/>
        </w:rPr>
        <w:t>After the interview, you are to reflect on what your potential role may be in the future of sport.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  <w:r>
        <w:rPr>
          <w:rFonts w:ascii="Georgia"/>
          <w:color w:val="ff2600"/>
          <w:sz w:val="28"/>
          <w:szCs w:val="28"/>
          <w:rtl w:val="0"/>
          <w:lang w:val="en-US"/>
        </w:rPr>
        <w:t xml:space="preserve">Please see the files to the right to complete this assignment. </w:t>
      </w:r>
      <w:r>
        <w:rPr>
          <w:rFonts w:hAnsi="Georgia" w:hint="default"/>
          <w:color w:val="ff2600"/>
          <w:sz w:val="28"/>
          <w:szCs w:val="28"/>
          <w:rtl w:val="0"/>
        </w:rPr>
        <w:t> </w:t>
      </w:r>
      <w:r>
        <w:rPr>
          <w:rFonts w:ascii="Georgia"/>
          <w:color w:val="ff2600"/>
          <w:sz w:val="28"/>
          <w:szCs w:val="28"/>
          <w:rtl w:val="0"/>
          <w:lang w:val="en-US"/>
        </w:rPr>
        <w:t>This includes both the rubric and assignment #2.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ff260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54136b"/>
          <w:sz w:val="28"/>
          <w:szCs w:val="28"/>
          <w:rtl w:val="0"/>
        </w:rPr>
      </w:pPr>
      <w:r>
        <w:rPr>
          <w:rFonts w:ascii="Georgia"/>
          <w:color w:val="54136b"/>
          <w:sz w:val="28"/>
          <w:szCs w:val="28"/>
          <w:rtl w:val="0"/>
          <w:lang w:val="en-US"/>
        </w:rPr>
        <w:t>Interview Questions: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12121"/>
          <w:sz w:val="28"/>
          <w:szCs w:val="28"/>
          <w:rtl w:val="0"/>
        </w:rPr>
      </w:pPr>
    </w:p>
    <w:p>
      <w:pPr>
        <w:pStyle w:val="Default"/>
        <w:numPr>
          <w:ilvl w:val="0"/>
          <w:numId w:val="2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 xml:space="preserve"> What is the role and/or responsibility of the community member?</w:t>
      </w:r>
    </w:p>
    <w:p>
      <w:pPr>
        <w:pStyle w:val="Default"/>
        <w:numPr>
          <w:ilvl w:val="0"/>
          <w:numId w:val="2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>Why are they volunteering their time to the organization?</w:t>
      </w:r>
    </w:p>
    <w:p>
      <w:pPr>
        <w:pStyle w:val="Default"/>
        <w:numPr>
          <w:ilvl w:val="0"/>
          <w:numId w:val="2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>What is the structure of their organization? (ie. president, vice-president, treasurer, head coach, assistant coaches, trainers, fundraising)</w:t>
      </w:r>
    </w:p>
    <w:p>
      <w:pPr>
        <w:pStyle w:val="Default"/>
        <w:numPr>
          <w:ilvl w:val="0"/>
          <w:numId w:val="2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>How much of their time is spent volunteering for this position?</w:t>
      </w:r>
    </w:p>
    <w:p>
      <w:pPr>
        <w:pStyle w:val="Default"/>
        <w:numPr>
          <w:ilvl w:val="0"/>
          <w:numId w:val="2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>Who takes care of the financial obligations of this program?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1212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21212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54136b"/>
          <w:sz w:val="28"/>
          <w:szCs w:val="28"/>
          <w:rtl w:val="0"/>
        </w:rPr>
      </w:pPr>
      <w:r>
        <w:rPr>
          <w:rFonts w:ascii="Georgia"/>
          <w:color w:val="54136b"/>
          <w:sz w:val="28"/>
          <w:szCs w:val="28"/>
          <w:rtl w:val="0"/>
          <w:lang w:val="en-US"/>
        </w:rPr>
        <w:t>Reflection Questions:</w:t>
      </w:r>
    </w:p>
    <w:p>
      <w:pPr>
        <w:pStyle w:val="Default"/>
        <w:numPr>
          <w:ilvl w:val="0"/>
          <w:numId w:val="3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 xml:space="preserve"> How can you affect your community right now and in the future?</w:t>
      </w:r>
    </w:p>
    <w:p>
      <w:pPr>
        <w:pStyle w:val="Default"/>
        <w:numPr>
          <w:ilvl w:val="0"/>
          <w:numId w:val="3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>What are the benefits to volunteering in your community?</w:t>
      </w:r>
    </w:p>
    <w:p>
      <w:pPr>
        <w:pStyle w:val="Default"/>
        <w:numPr>
          <w:ilvl w:val="0"/>
          <w:numId w:val="3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>How much time can you commit to volunteering?</w:t>
      </w:r>
    </w:p>
    <w:p>
      <w:pPr>
        <w:pStyle w:val="Default"/>
        <w:numPr>
          <w:ilvl w:val="0"/>
          <w:numId w:val="3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 xml:space="preserve">What role(s) do you see yourself in for the future? </w:t>
      </w:r>
    </w:p>
    <w:p>
      <w:pPr>
        <w:pStyle w:val="Default"/>
        <w:numPr>
          <w:ilvl w:val="0"/>
          <w:numId w:val="3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>What impact can you see yourself making?</w:t>
      </w:r>
    </w:p>
    <w:p>
      <w:pPr>
        <w:pStyle w:val="Default"/>
        <w:numPr>
          <w:ilvl w:val="0"/>
          <w:numId w:val="3"/>
        </w:numPr>
        <w:bidi w:val="0"/>
        <w:ind w:left="458" w:right="0" w:hanging="458"/>
        <w:jc w:val="left"/>
        <w:rPr>
          <w:rFonts w:ascii="Georgia" w:cs="Georgia" w:hAnsi="Georgia" w:eastAsia="Georgia"/>
          <w:color w:val="212121"/>
          <w:position w:val="0"/>
          <w:sz w:val="28"/>
          <w:szCs w:val="28"/>
          <w:rtl w:val="0"/>
        </w:rPr>
      </w:pPr>
      <w:r>
        <w:rPr>
          <w:rFonts w:ascii="Georgia"/>
          <w:color w:val="212121"/>
          <w:sz w:val="28"/>
          <w:szCs w:val="28"/>
          <w:rtl w:val="0"/>
          <w:lang w:val="en-US"/>
        </w:rPr>
        <w:t>Whose lives would you affect?</w:t>
        <w:br w:type="textWrapping"/>
      </w:r>
      <w:r>
        <w:rPr>
          <w:rFonts w:ascii="Georgia" w:cs="Georgia" w:hAnsi="Georgia" w:eastAsia="Georgia"/>
          <w:color w:val="212121"/>
          <w:sz w:val="28"/>
          <w:szCs w:val="28"/>
          <w:rtl w:val="0"/>
        </w:rPr>
        <w:br w:type="page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Georgia" w:cs="Georgia" w:hAnsi="Georgia" w:eastAsia="Georgia"/>
        <w:color w:val="212121"/>
        <w:position w:val="0"/>
        <w:sz w:val="28"/>
        <w:szCs w:val="28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